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0007550C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142949">
        <w:rPr>
          <w:rFonts w:ascii="Times New Roman" w:hAnsi="Times New Roman" w:cs="Times New Roman"/>
          <w:bCs/>
          <w:color w:val="000000" w:themeColor="text1"/>
        </w:rPr>
        <w:t>Traukos spinta</w:t>
      </w:r>
      <w:r w:rsidR="00E56843" w:rsidRPr="00E56843">
        <w:rPr>
          <w:rFonts w:ascii="Times New Roman" w:hAnsi="Times New Roman" w:cs="Times New Roman"/>
          <w:bCs/>
          <w:color w:val="000000" w:themeColor="text1"/>
        </w:rPr>
        <w:t xml:space="preserve"> (PTC)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142949">
        <w:rPr>
          <w:rFonts w:ascii="Times New Roman" w:hAnsi="Times New Roman" w:cs="Times New Roman"/>
          <w:bCs/>
          <w:color w:val="000000" w:themeColor="text1"/>
        </w:rPr>
        <w:t>1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56843"/>
    <w:rsid w:val="00EE7A4C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5</cp:revision>
  <dcterms:created xsi:type="dcterms:W3CDTF">2023-08-23T11:55:00Z</dcterms:created>
  <dcterms:modified xsi:type="dcterms:W3CDTF">2025-03-17T11:27:00Z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